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5B" w:rsidRDefault="00E1135B">
      <w:pPr>
        <w:autoSpaceDE w:val="0"/>
        <w:autoSpaceDN w:val="0"/>
        <w:adjustRightInd w:val="0"/>
        <w:jc w:val="both"/>
      </w:pPr>
    </w:p>
    <w:p w:rsidR="00E1135B" w:rsidRDefault="00E1135B">
      <w:pPr>
        <w:pStyle w:val="ConsPlusTitle"/>
        <w:widowControl/>
        <w:jc w:val="center"/>
        <w:outlineLvl w:val="0"/>
      </w:pPr>
      <w:r>
        <w:t>КОЛЛЕГИЯ ЕВРАЗИЙСКОЙ ЭКОНОМИЧЕСКОЙ КОМИССИИ</w:t>
      </w:r>
    </w:p>
    <w:p w:rsidR="00E1135B" w:rsidRDefault="00E1135B">
      <w:pPr>
        <w:pStyle w:val="ConsPlusTitle"/>
        <w:widowControl/>
        <w:jc w:val="center"/>
      </w:pPr>
    </w:p>
    <w:p w:rsidR="00E1135B" w:rsidRDefault="00E1135B">
      <w:pPr>
        <w:pStyle w:val="ConsPlusTitle"/>
        <w:widowControl/>
        <w:jc w:val="center"/>
      </w:pPr>
      <w:r>
        <w:t>РЕШЕНИЕ</w:t>
      </w:r>
    </w:p>
    <w:p w:rsidR="00E1135B" w:rsidRDefault="00E1135B">
      <w:pPr>
        <w:pStyle w:val="ConsPlusTitle"/>
        <w:widowControl/>
        <w:jc w:val="center"/>
      </w:pPr>
      <w:r>
        <w:t>от 19 апреля 2012 г. N 30</w:t>
      </w:r>
    </w:p>
    <w:p w:rsidR="00E1135B" w:rsidRDefault="00E1135B">
      <w:pPr>
        <w:pStyle w:val="ConsPlusTitle"/>
        <w:widowControl/>
        <w:jc w:val="center"/>
      </w:pPr>
    </w:p>
    <w:p w:rsidR="00E1135B" w:rsidRDefault="00E1135B">
      <w:pPr>
        <w:pStyle w:val="ConsPlusTitle"/>
        <w:widowControl/>
        <w:jc w:val="center"/>
      </w:pPr>
      <w:r>
        <w:t>О ПЕРЕЧНЕ</w:t>
      </w:r>
    </w:p>
    <w:p w:rsidR="00E1135B" w:rsidRDefault="00E1135B">
      <w:pPr>
        <w:pStyle w:val="ConsPlusTitle"/>
        <w:widowControl/>
        <w:jc w:val="center"/>
      </w:pPr>
      <w:r>
        <w:t>ПИРОТЕХНИЧЕСКИХ ИЗДЕЛИЙ, В ОТНОШЕНИИ КОТОРЫХ ПОДАЧА</w:t>
      </w:r>
    </w:p>
    <w:p w:rsidR="00E1135B" w:rsidRDefault="00E1135B">
      <w:pPr>
        <w:pStyle w:val="ConsPlusTitle"/>
        <w:widowControl/>
        <w:jc w:val="center"/>
      </w:pPr>
      <w:r>
        <w:t>ТАМОЖЕННОЙ ДЕКЛАРАЦИИ ДОЛЖНА СОПРОВОЖДАТЬСЯ ДОКУМЕНТОМ,</w:t>
      </w:r>
    </w:p>
    <w:p w:rsidR="00E1135B" w:rsidRDefault="00E1135B">
      <w:pPr>
        <w:pStyle w:val="ConsPlusTitle"/>
        <w:widowControl/>
        <w:jc w:val="center"/>
      </w:pPr>
      <w:proofErr w:type="gramStart"/>
      <w:r>
        <w:t>ПОДТВЕРЖДАЮЩИМ</w:t>
      </w:r>
      <w:proofErr w:type="gramEnd"/>
      <w:r>
        <w:t xml:space="preserve"> СОБЛЮДЕНИЕ ТРЕБОВАНИЙ ТЕХНИЧЕСКОГО</w:t>
      </w:r>
    </w:p>
    <w:p w:rsidR="00E1135B" w:rsidRDefault="00E1135B">
      <w:pPr>
        <w:pStyle w:val="ConsPlusTitle"/>
        <w:widowControl/>
        <w:jc w:val="center"/>
      </w:pPr>
      <w:r>
        <w:t>РЕГЛАМЕНТА ТАМОЖЕННОГО СОЮЗА "О БЕЗОПАСНОСТИ</w:t>
      </w:r>
    </w:p>
    <w:p w:rsidR="00E1135B" w:rsidRDefault="00E1135B">
      <w:pPr>
        <w:pStyle w:val="ConsPlusTitle"/>
        <w:widowControl/>
        <w:jc w:val="center"/>
      </w:pPr>
      <w:r>
        <w:t>ПИРОТЕХНИЧЕСКИХ ИЗДЕЛИЙ"</w:t>
      </w:r>
    </w:p>
    <w:p w:rsidR="00E1135B" w:rsidRDefault="00E1135B">
      <w:pPr>
        <w:pStyle w:val="ConsPlusTitle"/>
        <w:widowControl/>
        <w:jc w:val="center"/>
      </w:pPr>
      <w:r>
        <w:t>(</w:t>
      </w:r>
      <w:proofErr w:type="gramStart"/>
      <w:r>
        <w:t>ТР</w:t>
      </w:r>
      <w:proofErr w:type="gramEnd"/>
      <w:r>
        <w:t xml:space="preserve"> ТС 006/2011)</w:t>
      </w:r>
    </w:p>
    <w:p w:rsidR="00E1135B" w:rsidRDefault="00E1135B">
      <w:pPr>
        <w:autoSpaceDE w:val="0"/>
        <w:autoSpaceDN w:val="0"/>
        <w:adjustRightInd w:val="0"/>
        <w:jc w:val="center"/>
      </w:pPr>
    </w:p>
    <w:p w:rsidR="00E1135B" w:rsidRDefault="00E1135B">
      <w:pPr>
        <w:autoSpaceDE w:val="0"/>
        <w:autoSpaceDN w:val="0"/>
        <w:adjustRightInd w:val="0"/>
        <w:ind w:firstLine="540"/>
        <w:jc w:val="both"/>
      </w:pPr>
      <w:r>
        <w:t>Коллегия Евразийской экономической комиссии решила:</w:t>
      </w:r>
    </w:p>
    <w:p w:rsidR="00E1135B" w:rsidRDefault="00E1135B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4" w:history="1">
        <w:r>
          <w:rPr>
            <w:color w:val="0000FF"/>
          </w:rPr>
          <w:t>Перечень</w:t>
        </w:r>
      </w:hyperlink>
      <w:r>
        <w:t xml:space="preserve"> пиротехнических изделий, в отношении которых подача таможенной декларации должна сопровождаться документом, подтверждающим соблюдение требований технического </w:t>
      </w:r>
      <w:hyperlink r:id="rId5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пиротехнических изделий" (</w:t>
      </w:r>
      <w:proofErr w:type="gramStart"/>
      <w:r>
        <w:t>ТР</w:t>
      </w:r>
      <w:proofErr w:type="gramEnd"/>
      <w:r>
        <w:t xml:space="preserve"> ТС 006/2011) (прилагается).</w:t>
      </w:r>
    </w:p>
    <w:p w:rsidR="00E1135B" w:rsidRDefault="00E1135B">
      <w:pPr>
        <w:autoSpaceDE w:val="0"/>
        <w:autoSpaceDN w:val="0"/>
        <w:adjustRightInd w:val="0"/>
        <w:ind w:firstLine="540"/>
        <w:jc w:val="both"/>
      </w:pPr>
      <w:r>
        <w:t>2. Настоящее Решение вступает в силу по истечении 30 дней после его официального опубликования.</w:t>
      </w:r>
    </w:p>
    <w:p w:rsidR="00E1135B" w:rsidRDefault="00E1135B">
      <w:pPr>
        <w:autoSpaceDE w:val="0"/>
        <w:autoSpaceDN w:val="0"/>
        <w:adjustRightInd w:val="0"/>
        <w:ind w:firstLine="540"/>
        <w:jc w:val="both"/>
      </w:pPr>
    </w:p>
    <w:p w:rsidR="00E1135B" w:rsidRDefault="00E1135B">
      <w:pPr>
        <w:autoSpaceDE w:val="0"/>
        <w:autoSpaceDN w:val="0"/>
        <w:adjustRightInd w:val="0"/>
        <w:jc w:val="right"/>
      </w:pPr>
      <w:r>
        <w:t>Председатель</w:t>
      </w:r>
    </w:p>
    <w:p w:rsidR="00E1135B" w:rsidRDefault="00E1135B">
      <w:pPr>
        <w:autoSpaceDE w:val="0"/>
        <w:autoSpaceDN w:val="0"/>
        <w:adjustRightInd w:val="0"/>
        <w:jc w:val="right"/>
      </w:pPr>
      <w:r>
        <w:t>В.Б.ХРИСТЕНКО</w:t>
      </w:r>
    </w:p>
    <w:p w:rsidR="00E1135B" w:rsidRDefault="00E1135B">
      <w:pPr>
        <w:autoSpaceDE w:val="0"/>
        <w:autoSpaceDN w:val="0"/>
        <w:adjustRightInd w:val="0"/>
        <w:ind w:firstLine="540"/>
        <w:jc w:val="both"/>
      </w:pPr>
    </w:p>
    <w:p w:rsidR="00E1135B" w:rsidRDefault="00E1135B">
      <w:pPr>
        <w:autoSpaceDE w:val="0"/>
        <w:autoSpaceDN w:val="0"/>
        <w:adjustRightInd w:val="0"/>
        <w:ind w:firstLine="540"/>
        <w:jc w:val="both"/>
      </w:pPr>
    </w:p>
    <w:p w:rsidR="00E1135B" w:rsidRDefault="00E1135B">
      <w:pPr>
        <w:autoSpaceDE w:val="0"/>
        <w:autoSpaceDN w:val="0"/>
        <w:adjustRightInd w:val="0"/>
        <w:ind w:firstLine="540"/>
        <w:jc w:val="both"/>
      </w:pPr>
    </w:p>
    <w:p w:rsidR="00E1135B" w:rsidRDefault="00E1135B">
      <w:pPr>
        <w:autoSpaceDE w:val="0"/>
        <w:autoSpaceDN w:val="0"/>
        <w:adjustRightInd w:val="0"/>
        <w:ind w:firstLine="540"/>
        <w:jc w:val="both"/>
      </w:pPr>
    </w:p>
    <w:p w:rsidR="00E1135B" w:rsidRDefault="00E1135B">
      <w:pPr>
        <w:autoSpaceDE w:val="0"/>
        <w:autoSpaceDN w:val="0"/>
        <w:adjustRightInd w:val="0"/>
        <w:ind w:firstLine="540"/>
        <w:jc w:val="both"/>
      </w:pPr>
    </w:p>
    <w:p w:rsidR="00E1135B" w:rsidRDefault="00E1135B">
      <w:pPr>
        <w:pStyle w:val="ConsPlusTitle"/>
        <w:widowControl/>
        <w:jc w:val="center"/>
        <w:outlineLvl w:val="0"/>
      </w:pPr>
      <w:r>
        <w:t>ПЕРЕЧЕНЬ</w:t>
      </w:r>
    </w:p>
    <w:p w:rsidR="00E1135B" w:rsidRDefault="00E1135B">
      <w:pPr>
        <w:pStyle w:val="ConsPlusTitle"/>
        <w:widowControl/>
        <w:jc w:val="center"/>
      </w:pPr>
      <w:r>
        <w:t>ПИРОТЕХНИЧЕСКИХ ИЗДЕЛИЙ, В ОТНОШЕНИИ КОТОРЫХ ПОДАЧА</w:t>
      </w:r>
    </w:p>
    <w:p w:rsidR="00E1135B" w:rsidRDefault="00E1135B">
      <w:pPr>
        <w:pStyle w:val="ConsPlusTitle"/>
        <w:widowControl/>
        <w:jc w:val="center"/>
      </w:pPr>
      <w:r>
        <w:t>ТАМОЖЕННОЙ ДЕКЛАРАЦИИ ДОЛЖНА СОПРОВОЖДАТЬСЯ ДОКУМЕНТОМ,</w:t>
      </w:r>
    </w:p>
    <w:p w:rsidR="00E1135B" w:rsidRDefault="00E1135B">
      <w:pPr>
        <w:pStyle w:val="ConsPlusTitle"/>
        <w:widowControl/>
        <w:jc w:val="center"/>
      </w:pPr>
      <w:proofErr w:type="gramStart"/>
      <w:r>
        <w:t>ПОДТВЕРЖДАЮЩИМ</w:t>
      </w:r>
      <w:proofErr w:type="gramEnd"/>
      <w:r>
        <w:t xml:space="preserve"> СОБЛЮДЕНИЕ ТРЕБОВАНИЙ ТЕХНИЧЕСКОГО</w:t>
      </w:r>
    </w:p>
    <w:p w:rsidR="00E1135B" w:rsidRDefault="00E1135B">
      <w:pPr>
        <w:pStyle w:val="ConsPlusTitle"/>
        <w:widowControl/>
        <w:jc w:val="center"/>
      </w:pPr>
      <w:r>
        <w:t>РЕГЛАМЕНТА ТАМОЖЕННОГО СОЮЗА "О БЕЗОПАСНОСТИ</w:t>
      </w:r>
    </w:p>
    <w:p w:rsidR="00E1135B" w:rsidRDefault="00E1135B">
      <w:pPr>
        <w:pStyle w:val="ConsPlusTitle"/>
        <w:widowControl/>
        <w:jc w:val="center"/>
      </w:pPr>
      <w:r>
        <w:t>ПИРОТЕХНИЧЕСКИХ ИЗДЕЛИЙ"</w:t>
      </w:r>
    </w:p>
    <w:p w:rsidR="00E1135B" w:rsidRDefault="00E1135B">
      <w:pPr>
        <w:pStyle w:val="ConsPlusTitle"/>
        <w:widowControl/>
        <w:jc w:val="center"/>
      </w:pPr>
      <w:r>
        <w:t>(</w:t>
      </w:r>
      <w:proofErr w:type="gramStart"/>
      <w:r>
        <w:t>ТР</w:t>
      </w:r>
      <w:proofErr w:type="gramEnd"/>
      <w:r>
        <w:t xml:space="preserve"> ТС 006/2011)</w:t>
      </w:r>
    </w:p>
    <w:p w:rsidR="00E1135B" w:rsidRDefault="00E1135B">
      <w:pPr>
        <w:autoSpaceDE w:val="0"/>
        <w:autoSpaceDN w:val="0"/>
        <w:adjustRightInd w:val="0"/>
        <w:ind w:firstLine="540"/>
        <w:jc w:val="both"/>
      </w:pPr>
    </w:p>
    <w:p w:rsidR="00E1135B" w:rsidRDefault="00E1135B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┌────┬────────────────────────────────────────────────────┬───────────────┐</w:t>
      </w:r>
    </w:p>
    <w:p w:rsidR="00E1135B" w:rsidRDefault="00E1135B">
      <w:pPr>
        <w:pStyle w:val="ConsPlusNonformat"/>
        <w:widowControl/>
        <w:jc w:val="both"/>
      </w:pPr>
      <w:r>
        <w:t xml:space="preserve">│ N  │ Перечень пиротехнических изделий в соответствии с  │   </w:t>
      </w:r>
      <w:hyperlink r:id="rId6" w:history="1">
        <w:r>
          <w:rPr>
            <w:color w:val="0000FF"/>
          </w:rPr>
          <w:t>ТН ВЭД ТС</w:t>
        </w:r>
      </w:hyperlink>
      <w:r>
        <w:t xml:space="preserve">   │</w:t>
      </w:r>
    </w:p>
    <w:p w:rsidR="00E1135B" w:rsidRDefault="00E1135B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 │              техническим регламентом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├────┴────────────────────────────────────────────────────┴───────────────┤</w:t>
      </w:r>
    </w:p>
    <w:p w:rsidR="00E1135B" w:rsidRDefault="00E1135B">
      <w:pPr>
        <w:pStyle w:val="ConsPlusNonformat"/>
        <w:widowControl/>
        <w:jc w:val="both"/>
      </w:pPr>
      <w:r>
        <w:t>│      Пиротехнические изделия, подлежащие обязательной сертификации      │</w:t>
      </w:r>
    </w:p>
    <w:p w:rsidR="00E1135B" w:rsidRDefault="00E1135B">
      <w:pPr>
        <w:pStyle w:val="ConsPlusNonformat"/>
        <w:widowControl/>
        <w:jc w:val="both"/>
      </w:pPr>
      <w:r>
        <w:t>├────┬────────────────────────────────────────────────────┬───────────────┤</w:t>
      </w:r>
    </w:p>
    <w:p w:rsidR="00E1135B" w:rsidRDefault="00E1135B">
      <w:pPr>
        <w:pStyle w:val="ConsPlusNonformat"/>
        <w:widowControl/>
        <w:jc w:val="both"/>
      </w:pPr>
      <w:r>
        <w:t>│ 1  │   Шнуры пиротехнические огнепроводные и стопиновые,│ 3604 10 000 0 │</w:t>
      </w:r>
    </w:p>
    <w:p w:rsidR="00E1135B" w:rsidRDefault="00E1135B">
      <w:pPr>
        <w:pStyle w:val="ConsPlusNonformat"/>
        <w:widowControl/>
        <w:jc w:val="both"/>
      </w:pPr>
      <w:r>
        <w:t>│    │спички пиротехнические                              │ 3604 90 000 0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r>
        <w:t>│ 2  │   Средства пиротехнические осветительные и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│фотоосветительные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r>
        <w:t>│ 3  │   Средства пиротехнические сигнальные, в том числе:│               │</w:t>
      </w:r>
    </w:p>
    <w:p w:rsidR="00E1135B" w:rsidRDefault="00E1135B">
      <w:pPr>
        <w:pStyle w:val="ConsPlusNonformat"/>
        <w:widowControl/>
        <w:jc w:val="both"/>
      </w:pPr>
      <w:r>
        <w:t>│    │   - общего назначения;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сигнальные средства и сигналы бедствия;        │               │</w:t>
      </w:r>
    </w:p>
    <w:p w:rsidR="00E1135B" w:rsidRDefault="00E1135B">
      <w:pPr>
        <w:pStyle w:val="ConsPlusNonformat"/>
        <w:widowControl/>
        <w:jc w:val="both"/>
      </w:pPr>
      <w:r>
        <w:t xml:space="preserve">│    │   - сигнальные средства и сигналы бедствия </w:t>
      </w:r>
      <w:proofErr w:type="gramStart"/>
      <w:r>
        <w:t>для</w:t>
      </w:r>
      <w:proofErr w:type="gramEnd"/>
      <w:r>
        <w:t xml:space="preserve">     │               │</w:t>
      </w:r>
    </w:p>
    <w:p w:rsidR="00E1135B" w:rsidRDefault="00E1135B">
      <w:pPr>
        <w:pStyle w:val="ConsPlusNonformat"/>
        <w:widowControl/>
        <w:jc w:val="both"/>
      </w:pPr>
      <w:r>
        <w:lastRenderedPageBreak/>
        <w:t>│    │маломерных судов;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охранные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r>
        <w:t>│ 4  │   Средства (изделия) пиротехнические фейерверочные,│               │</w:t>
      </w:r>
    </w:p>
    <w:p w:rsidR="00E1135B" w:rsidRDefault="00E1135B">
      <w:pPr>
        <w:pStyle w:val="ConsPlusNonformat"/>
        <w:widowControl/>
        <w:jc w:val="both"/>
      </w:pPr>
      <w:r>
        <w:t>│    │в том числе: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высотные;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парковые;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испытательные;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концертные (специальные) пиротехнические       │               │</w:t>
      </w:r>
    </w:p>
    <w:p w:rsidR="00E1135B" w:rsidRDefault="00E1135B">
      <w:pPr>
        <w:pStyle w:val="ConsPlusNonformat"/>
        <w:widowControl/>
        <w:jc w:val="both"/>
      </w:pPr>
      <w:r>
        <w:t>│    │изделия;    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имитационные пиротехнические изделия,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│используемые при производстве кино- и видеопродукции│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proofErr w:type="gramStart"/>
      <w:r>
        <w:t>│ 5  │   Средства пиротехнические дымовые бытового        │               │</w:t>
      </w:r>
      <w:proofErr w:type="gramEnd"/>
    </w:p>
    <w:p w:rsidR="00E1135B" w:rsidRDefault="00E1135B">
      <w:pPr>
        <w:pStyle w:val="ConsPlusNonformat"/>
        <w:widowControl/>
        <w:jc w:val="both"/>
      </w:pPr>
      <w:r>
        <w:t>│    │назначения  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r>
        <w:t>│ 6  │   Средства пиротехнические имитационные, учебно-   │               │</w:t>
      </w:r>
    </w:p>
    <w:p w:rsidR="00E1135B" w:rsidRDefault="00E1135B">
      <w:pPr>
        <w:pStyle w:val="ConsPlusNonformat"/>
        <w:widowControl/>
        <w:jc w:val="both"/>
      </w:pPr>
      <w:r>
        <w:t>│    │имитационные и прочие, в том числе: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средства учебно-имитационные;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средства для проведения групповых игр;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средства для развития технического творчества; │               │</w:t>
      </w:r>
    </w:p>
    <w:p w:rsidR="00E1135B" w:rsidRDefault="00E1135B">
      <w:pPr>
        <w:pStyle w:val="ConsPlusNonformat"/>
        <w:widowControl/>
        <w:jc w:val="both"/>
      </w:pPr>
      <w:r>
        <w:t>│    │   - средства для обогрева и разогрева (грелки);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средства для дезинфекции и борьбы с насекомыми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r>
        <w:t>│ 7  │   Средства инициирования пиротехнические, в том    │               │</w:t>
      </w:r>
    </w:p>
    <w:p w:rsidR="00E1135B" w:rsidRDefault="00E1135B">
      <w:pPr>
        <w:pStyle w:val="ConsPlusNonformat"/>
        <w:widowControl/>
        <w:jc w:val="both"/>
      </w:pPr>
      <w:r>
        <w:t>│    │</w:t>
      </w:r>
      <w:proofErr w:type="gramStart"/>
      <w:r>
        <w:t>числе</w:t>
      </w:r>
      <w:proofErr w:type="gramEnd"/>
      <w:r>
        <w:t>:      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механического действия (задействования);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электрического запуска;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теплового запуска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r>
        <w:t>│ 8  │   Изделия пиротехнические бытового назначения      │               │</w:t>
      </w:r>
    </w:p>
    <w:p w:rsidR="00E1135B" w:rsidRDefault="00E1135B">
      <w:pPr>
        <w:pStyle w:val="ConsPlusNonformat"/>
        <w:widowControl/>
        <w:jc w:val="both"/>
      </w:pPr>
      <w:r>
        <w:t>│    │развлекательного характера, в том числе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│пиротехнические изделия I, II, III классов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r>
        <w:t>│ 9  │   Изделия пиротехнические для туризма, в том числе │               │</w:t>
      </w:r>
    </w:p>
    <w:p w:rsidR="00E1135B" w:rsidRDefault="00E1135B">
      <w:pPr>
        <w:pStyle w:val="ConsPlusNonformat"/>
        <w:widowControl/>
        <w:jc w:val="both"/>
      </w:pPr>
      <w:r>
        <w:t>│    │средства обогрева людей, разогрева пищи и другие    │               │</w:t>
      </w:r>
    </w:p>
    <w:p w:rsidR="00E1135B" w:rsidRDefault="00E1135B">
      <w:pPr>
        <w:pStyle w:val="ConsPlusNonformat"/>
        <w:widowControl/>
        <w:jc w:val="both"/>
      </w:pPr>
      <w:r>
        <w:t>│    │средства    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├────┴────────────────────────────────────────────────────┴───────────────┤</w:t>
      </w:r>
    </w:p>
    <w:p w:rsidR="00E1135B" w:rsidRDefault="00E1135B">
      <w:pPr>
        <w:pStyle w:val="ConsPlusNonformat"/>
        <w:widowControl/>
        <w:jc w:val="both"/>
      </w:pPr>
      <w:r>
        <w:t>│     Пиротехнические изделия, подлежащие обязательному декларированию    │</w:t>
      </w:r>
    </w:p>
    <w:p w:rsidR="00E1135B" w:rsidRDefault="00E1135B">
      <w:pPr>
        <w:pStyle w:val="ConsPlusNonformat"/>
        <w:widowControl/>
        <w:jc w:val="both"/>
      </w:pPr>
      <w:r>
        <w:t>├────┬────────────────────────────────────────────────────┬───────────────┤</w:t>
      </w:r>
    </w:p>
    <w:p w:rsidR="00E1135B" w:rsidRDefault="00E1135B">
      <w:pPr>
        <w:pStyle w:val="ConsPlusNonformat"/>
        <w:widowControl/>
        <w:jc w:val="both"/>
      </w:pPr>
      <w:r>
        <w:t>│ 1  │   Средства пиротехнические воздействия на природу, │ 3604 10 000 0 │</w:t>
      </w:r>
    </w:p>
    <w:p w:rsidR="00E1135B" w:rsidRDefault="00E1135B">
      <w:pPr>
        <w:pStyle w:val="ConsPlusNonformat"/>
        <w:widowControl/>
        <w:jc w:val="both"/>
      </w:pPr>
      <w:r>
        <w:t>│    │в том числе:                                        │ 3604 90 000 0 │</w:t>
      </w:r>
    </w:p>
    <w:p w:rsidR="00E1135B" w:rsidRDefault="00E1135B">
      <w:pPr>
        <w:pStyle w:val="ConsPlusNonformat"/>
        <w:widowControl/>
        <w:jc w:val="both"/>
      </w:pPr>
      <w:r>
        <w:t xml:space="preserve">│    │   - средства активного воздействия </w:t>
      </w:r>
      <w:proofErr w:type="gramStart"/>
      <w:r>
        <w:t>на</w:t>
      </w:r>
      <w:proofErr w:type="gramEnd"/>
      <w:r>
        <w:t xml:space="preserve"> атмосферные  │               │</w:t>
      </w:r>
    </w:p>
    <w:p w:rsidR="00E1135B" w:rsidRDefault="00E1135B">
      <w:pPr>
        <w:pStyle w:val="ConsPlusNonformat"/>
        <w:widowControl/>
        <w:jc w:val="both"/>
      </w:pPr>
      <w:r>
        <w:t>│    │явления;    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противоградовые ракеты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r>
        <w:t>│ 2  │   Заряды пиротехнические твердотопливные, в том    │               │</w:t>
      </w:r>
    </w:p>
    <w:p w:rsidR="00E1135B" w:rsidRDefault="00E1135B">
      <w:pPr>
        <w:pStyle w:val="ConsPlusNonformat"/>
        <w:widowControl/>
        <w:jc w:val="both"/>
      </w:pPr>
      <w:r>
        <w:t>│    │</w:t>
      </w:r>
      <w:proofErr w:type="gramStart"/>
      <w:r>
        <w:t>числе</w:t>
      </w:r>
      <w:proofErr w:type="gramEnd"/>
      <w:r>
        <w:t>:      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заряды пиротехнические для двигателей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│промышленного назначения;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пиротехнические воспламенители зарядов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│твердотопливных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r>
        <w:t>│ 3  │   Средства пиротехнические термитные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proofErr w:type="gramStart"/>
      <w:r>
        <w:t>│ 4  │   Средства пиротехнические дымовые технического    │               │</w:t>
      </w:r>
      <w:proofErr w:type="gramEnd"/>
    </w:p>
    <w:p w:rsidR="00E1135B" w:rsidRDefault="00E1135B">
      <w:pPr>
        <w:pStyle w:val="ConsPlusNonformat"/>
        <w:widowControl/>
        <w:jc w:val="both"/>
      </w:pPr>
      <w:r>
        <w:t>│    │назначения  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r>
        <w:t>│ 5  │   Средства пиротехнические пироавтоматики, помех и │               │</w:t>
      </w:r>
    </w:p>
    <w:p w:rsidR="00E1135B" w:rsidRDefault="00E1135B">
      <w:pPr>
        <w:pStyle w:val="ConsPlusNonformat"/>
        <w:widowControl/>
        <w:jc w:val="both"/>
      </w:pPr>
      <w:r>
        <w:t>│    │преодоления преград, в том числе: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пиротехнические источники тока и датчики;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замедлители;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пироболты, резаки и другие исполнительные      │               │</w:t>
      </w:r>
    </w:p>
    <w:p w:rsidR="00E1135B" w:rsidRDefault="00E1135B">
      <w:pPr>
        <w:pStyle w:val="ConsPlusNonformat"/>
        <w:widowControl/>
        <w:jc w:val="both"/>
      </w:pPr>
      <w:r>
        <w:t>│    │устройства; 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lastRenderedPageBreak/>
        <w:t>│    │   - патроны для вытеснения жидкости и распыла      │               │</w:t>
      </w:r>
    </w:p>
    <w:p w:rsidR="00E1135B" w:rsidRDefault="00E1135B">
      <w:pPr>
        <w:pStyle w:val="ConsPlusNonformat"/>
        <w:widowControl/>
        <w:jc w:val="both"/>
      </w:pPr>
      <w:r>
        <w:t>│    │порошков;   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средства создания помех;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средства преодоления преград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proofErr w:type="gramStart"/>
      <w:r>
        <w:t>│ 6  │   Средства пиротехнические промышленного           │               │</w:t>
      </w:r>
      <w:proofErr w:type="gramEnd"/>
    </w:p>
    <w:p w:rsidR="00E1135B" w:rsidRDefault="00E1135B">
      <w:pPr>
        <w:pStyle w:val="ConsPlusNonformat"/>
        <w:widowControl/>
        <w:jc w:val="both"/>
      </w:pPr>
      <w:r>
        <w:t>│    │назначения, в том числе: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газогенерирующие;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воздействия на добывающие скважины;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сварки, резки, наплавки;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 xml:space="preserve">│    │   - средства уничтожения (утилизации) </w:t>
      </w:r>
      <w:proofErr w:type="gramStart"/>
      <w:r>
        <w:t>различных</w:t>
      </w:r>
      <w:proofErr w:type="gramEnd"/>
      <w:r>
        <w:t xml:space="preserve">    │               │</w:t>
      </w:r>
    </w:p>
    <w:p w:rsidR="00E1135B" w:rsidRDefault="00E1135B">
      <w:pPr>
        <w:pStyle w:val="ConsPlusNonformat"/>
        <w:widowControl/>
        <w:jc w:val="both"/>
      </w:pPr>
      <w:r>
        <w:t>│    │материалов; 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средства для пожаротушения;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   - средства доставки (линеметы)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├────┼────────────────────────────────────────────────────┤               │</w:t>
      </w:r>
    </w:p>
    <w:p w:rsidR="00E1135B" w:rsidRDefault="00E1135B">
      <w:pPr>
        <w:pStyle w:val="ConsPlusNonformat"/>
        <w:widowControl/>
        <w:jc w:val="both"/>
      </w:pPr>
      <w:r>
        <w:t xml:space="preserve">│ 7  │   Приборы и </w:t>
      </w:r>
      <w:proofErr w:type="gramStart"/>
      <w:r>
        <w:t>аппаратура</w:t>
      </w:r>
      <w:proofErr w:type="gramEnd"/>
      <w:r>
        <w:t xml:space="preserve"> пиротехнические для систем  │               │</w:t>
      </w:r>
    </w:p>
    <w:p w:rsidR="00E1135B" w:rsidRDefault="00E1135B">
      <w:pPr>
        <w:pStyle w:val="ConsPlusNonformat"/>
        <w:widowControl/>
        <w:jc w:val="both"/>
      </w:pPr>
      <w:r>
        <w:t xml:space="preserve">│    │автоматического пожаротушения и </w:t>
      </w:r>
      <w:proofErr w:type="gramStart"/>
      <w:r>
        <w:t>пожарной</w:t>
      </w:r>
      <w:proofErr w:type="gramEnd"/>
      <w:r>
        <w:t xml:space="preserve">            │               │</w:t>
      </w:r>
    </w:p>
    <w:p w:rsidR="00E1135B" w:rsidRDefault="00E1135B">
      <w:pPr>
        <w:pStyle w:val="ConsPlusNonformat"/>
        <w:widowControl/>
        <w:jc w:val="both"/>
      </w:pPr>
      <w:r>
        <w:t>│    │сигнализации                                        │               │</w:t>
      </w:r>
    </w:p>
    <w:p w:rsidR="00E1135B" w:rsidRDefault="00E1135B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└────┴────────────────────────────────────────────────────┴───────────────┘</w:t>
      </w:r>
    </w:p>
    <w:p w:rsidR="00E1135B" w:rsidRDefault="00E1135B">
      <w:pPr>
        <w:autoSpaceDE w:val="0"/>
        <w:autoSpaceDN w:val="0"/>
        <w:adjustRightInd w:val="0"/>
        <w:jc w:val="both"/>
      </w:pPr>
    </w:p>
    <w:p w:rsidR="00E1135B" w:rsidRDefault="00E1135B">
      <w:pPr>
        <w:autoSpaceDE w:val="0"/>
        <w:autoSpaceDN w:val="0"/>
        <w:adjustRightInd w:val="0"/>
        <w:jc w:val="both"/>
      </w:pPr>
    </w:p>
    <w:p w:rsidR="00E1135B" w:rsidRDefault="00E1135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11997" w:rsidRDefault="00011997"/>
    <w:sectPr w:rsidR="00011997" w:rsidSect="0043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135B"/>
    <w:rsid w:val="0000086E"/>
    <w:rsid w:val="00001EE1"/>
    <w:rsid w:val="00004B54"/>
    <w:rsid w:val="0000791B"/>
    <w:rsid w:val="00011997"/>
    <w:rsid w:val="00014144"/>
    <w:rsid w:val="0002042B"/>
    <w:rsid w:val="00020AA1"/>
    <w:rsid w:val="000259E4"/>
    <w:rsid w:val="00026E0D"/>
    <w:rsid w:val="00027609"/>
    <w:rsid w:val="00036412"/>
    <w:rsid w:val="0004001E"/>
    <w:rsid w:val="00040CE0"/>
    <w:rsid w:val="00044A0D"/>
    <w:rsid w:val="00047FDB"/>
    <w:rsid w:val="0005332B"/>
    <w:rsid w:val="00054069"/>
    <w:rsid w:val="00055612"/>
    <w:rsid w:val="00061952"/>
    <w:rsid w:val="000632C6"/>
    <w:rsid w:val="00071368"/>
    <w:rsid w:val="00075ED2"/>
    <w:rsid w:val="00077F8D"/>
    <w:rsid w:val="00087129"/>
    <w:rsid w:val="0009190A"/>
    <w:rsid w:val="0009376A"/>
    <w:rsid w:val="00094109"/>
    <w:rsid w:val="00097FEA"/>
    <w:rsid w:val="000A115B"/>
    <w:rsid w:val="000A3CE8"/>
    <w:rsid w:val="000A7CF6"/>
    <w:rsid w:val="000B1604"/>
    <w:rsid w:val="000B2BA9"/>
    <w:rsid w:val="000B4339"/>
    <w:rsid w:val="000B45A9"/>
    <w:rsid w:val="000B5AC9"/>
    <w:rsid w:val="000B5DDF"/>
    <w:rsid w:val="000C051E"/>
    <w:rsid w:val="000C0F8F"/>
    <w:rsid w:val="000C18D3"/>
    <w:rsid w:val="000C27C8"/>
    <w:rsid w:val="000C29DC"/>
    <w:rsid w:val="000C63C8"/>
    <w:rsid w:val="000C65C7"/>
    <w:rsid w:val="000D15F0"/>
    <w:rsid w:val="000D6A17"/>
    <w:rsid w:val="000D7535"/>
    <w:rsid w:val="000E00FB"/>
    <w:rsid w:val="000E0E8D"/>
    <w:rsid w:val="000E1F90"/>
    <w:rsid w:val="000E2817"/>
    <w:rsid w:val="000E52EC"/>
    <w:rsid w:val="000F0199"/>
    <w:rsid w:val="000F0345"/>
    <w:rsid w:val="000F364B"/>
    <w:rsid w:val="000F3B62"/>
    <w:rsid w:val="000F4569"/>
    <w:rsid w:val="000F4867"/>
    <w:rsid w:val="000F5CED"/>
    <w:rsid w:val="00112D2C"/>
    <w:rsid w:val="00115802"/>
    <w:rsid w:val="00120B7A"/>
    <w:rsid w:val="00124101"/>
    <w:rsid w:val="00130F1E"/>
    <w:rsid w:val="00134702"/>
    <w:rsid w:val="00135CD3"/>
    <w:rsid w:val="00137335"/>
    <w:rsid w:val="00140EE9"/>
    <w:rsid w:val="001442F9"/>
    <w:rsid w:val="00144C42"/>
    <w:rsid w:val="00151120"/>
    <w:rsid w:val="00160069"/>
    <w:rsid w:val="001612ED"/>
    <w:rsid w:val="00164021"/>
    <w:rsid w:val="00165D8C"/>
    <w:rsid w:val="00167DE3"/>
    <w:rsid w:val="001706A2"/>
    <w:rsid w:val="001718B4"/>
    <w:rsid w:val="00172AA0"/>
    <w:rsid w:val="00173C87"/>
    <w:rsid w:val="0017469C"/>
    <w:rsid w:val="001754F1"/>
    <w:rsid w:val="00177AAC"/>
    <w:rsid w:val="00177E23"/>
    <w:rsid w:val="00177F83"/>
    <w:rsid w:val="0018500E"/>
    <w:rsid w:val="00195582"/>
    <w:rsid w:val="00196096"/>
    <w:rsid w:val="001967FC"/>
    <w:rsid w:val="001A11B3"/>
    <w:rsid w:val="001A3416"/>
    <w:rsid w:val="001A491A"/>
    <w:rsid w:val="001A500E"/>
    <w:rsid w:val="001A50B8"/>
    <w:rsid w:val="001B0763"/>
    <w:rsid w:val="001B0ED0"/>
    <w:rsid w:val="001B2CAB"/>
    <w:rsid w:val="001B590F"/>
    <w:rsid w:val="001B7758"/>
    <w:rsid w:val="001D0B27"/>
    <w:rsid w:val="001D2853"/>
    <w:rsid w:val="001E18DF"/>
    <w:rsid w:val="001E53D2"/>
    <w:rsid w:val="001E53F9"/>
    <w:rsid w:val="001E7F44"/>
    <w:rsid w:val="001F1BA2"/>
    <w:rsid w:val="001F58CE"/>
    <w:rsid w:val="001F5CAB"/>
    <w:rsid w:val="001F680F"/>
    <w:rsid w:val="001F7B21"/>
    <w:rsid w:val="00201E41"/>
    <w:rsid w:val="0020488B"/>
    <w:rsid w:val="00204A09"/>
    <w:rsid w:val="00210CD5"/>
    <w:rsid w:val="00212BAD"/>
    <w:rsid w:val="00213994"/>
    <w:rsid w:val="002153B5"/>
    <w:rsid w:val="0022252E"/>
    <w:rsid w:val="002226FA"/>
    <w:rsid w:val="00223725"/>
    <w:rsid w:val="002274F8"/>
    <w:rsid w:val="002309D5"/>
    <w:rsid w:val="00230B6C"/>
    <w:rsid w:val="002400EF"/>
    <w:rsid w:val="002404D6"/>
    <w:rsid w:val="00242F70"/>
    <w:rsid w:val="00243A39"/>
    <w:rsid w:val="00246280"/>
    <w:rsid w:val="00251660"/>
    <w:rsid w:val="00254F1D"/>
    <w:rsid w:val="00254F50"/>
    <w:rsid w:val="00255E03"/>
    <w:rsid w:val="00260BC7"/>
    <w:rsid w:val="00261742"/>
    <w:rsid w:val="0026275E"/>
    <w:rsid w:val="00263F2A"/>
    <w:rsid w:val="002669FF"/>
    <w:rsid w:val="00273766"/>
    <w:rsid w:val="00274B56"/>
    <w:rsid w:val="00277BAC"/>
    <w:rsid w:val="00277F01"/>
    <w:rsid w:val="00284396"/>
    <w:rsid w:val="00284BB9"/>
    <w:rsid w:val="002856CE"/>
    <w:rsid w:val="002866EC"/>
    <w:rsid w:val="0029141F"/>
    <w:rsid w:val="00292F0F"/>
    <w:rsid w:val="00294407"/>
    <w:rsid w:val="002953AC"/>
    <w:rsid w:val="00296C0D"/>
    <w:rsid w:val="002A2EA2"/>
    <w:rsid w:val="002A365C"/>
    <w:rsid w:val="002B0D75"/>
    <w:rsid w:val="002B27F3"/>
    <w:rsid w:val="002B419B"/>
    <w:rsid w:val="002B42D0"/>
    <w:rsid w:val="002B6328"/>
    <w:rsid w:val="002B74D2"/>
    <w:rsid w:val="002B7CE5"/>
    <w:rsid w:val="002C23F7"/>
    <w:rsid w:val="002C26BA"/>
    <w:rsid w:val="002D020A"/>
    <w:rsid w:val="002D02D1"/>
    <w:rsid w:val="002D0747"/>
    <w:rsid w:val="002D0997"/>
    <w:rsid w:val="002D0FA8"/>
    <w:rsid w:val="002D45B5"/>
    <w:rsid w:val="002D4675"/>
    <w:rsid w:val="002D58C6"/>
    <w:rsid w:val="002D74E1"/>
    <w:rsid w:val="002E01A5"/>
    <w:rsid w:val="002E0231"/>
    <w:rsid w:val="002E0475"/>
    <w:rsid w:val="002E1332"/>
    <w:rsid w:val="002E28D4"/>
    <w:rsid w:val="002E2A8E"/>
    <w:rsid w:val="002E5483"/>
    <w:rsid w:val="002E71B1"/>
    <w:rsid w:val="002F1E6B"/>
    <w:rsid w:val="002F54B4"/>
    <w:rsid w:val="0030509D"/>
    <w:rsid w:val="003065DA"/>
    <w:rsid w:val="003071C3"/>
    <w:rsid w:val="0030744B"/>
    <w:rsid w:val="00307BB5"/>
    <w:rsid w:val="00310606"/>
    <w:rsid w:val="00310B4D"/>
    <w:rsid w:val="00313626"/>
    <w:rsid w:val="00314AF4"/>
    <w:rsid w:val="00316EE5"/>
    <w:rsid w:val="00316FA6"/>
    <w:rsid w:val="00317E11"/>
    <w:rsid w:val="00321616"/>
    <w:rsid w:val="003216C4"/>
    <w:rsid w:val="00325DED"/>
    <w:rsid w:val="0032684F"/>
    <w:rsid w:val="00330ADC"/>
    <w:rsid w:val="0033127F"/>
    <w:rsid w:val="00333127"/>
    <w:rsid w:val="00335B37"/>
    <w:rsid w:val="003364CC"/>
    <w:rsid w:val="0034106C"/>
    <w:rsid w:val="0034190D"/>
    <w:rsid w:val="00342B5A"/>
    <w:rsid w:val="0034340D"/>
    <w:rsid w:val="00345249"/>
    <w:rsid w:val="00346AE7"/>
    <w:rsid w:val="0035439A"/>
    <w:rsid w:val="0035578A"/>
    <w:rsid w:val="00360ED4"/>
    <w:rsid w:val="00362216"/>
    <w:rsid w:val="00362EEF"/>
    <w:rsid w:val="003732DE"/>
    <w:rsid w:val="00374B35"/>
    <w:rsid w:val="003830A5"/>
    <w:rsid w:val="00383154"/>
    <w:rsid w:val="0038386E"/>
    <w:rsid w:val="0038447F"/>
    <w:rsid w:val="003865CB"/>
    <w:rsid w:val="00395348"/>
    <w:rsid w:val="003A0026"/>
    <w:rsid w:val="003A0BC2"/>
    <w:rsid w:val="003B1546"/>
    <w:rsid w:val="003B266F"/>
    <w:rsid w:val="003D10A8"/>
    <w:rsid w:val="003D17DC"/>
    <w:rsid w:val="003D4D81"/>
    <w:rsid w:val="003D6FF3"/>
    <w:rsid w:val="003D776F"/>
    <w:rsid w:val="003E00AA"/>
    <w:rsid w:val="003E057C"/>
    <w:rsid w:val="003E06D8"/>
    <w:rsid w:val="003E70B9"/>
    <w:rsid w:val="003F2649"/>
    <w:rsid w:val="003F48DE"/>
    <w:rsid w:val="003F6104"/>
    <w:rsid w:val="00400F42"/>
    <w:rsid w:val="004011B4"/>
    <w:rsid w:val="004028ED"/>
    <w:rsid w:val="0040364F"/>
    <w:rsid w:val="00404BB7"/>
    <w:rsid w:val="004070CD"/>
    <w:rsid w:val="00422CEE"/>
    <w:rsid w:val="00423AAC"/>
    <w:rsid w:val="0042463C"/>
    <w:rsid w:val="00426D41"/>
    <w:rsid w:val="0043085B"/>
    <w:rsid w:val="00433279"/>
    <w:rsid w:val="0043388C"/>
    <w:rsid w:val="0043472C"/>
    <w:rsid w:val="00435A7B"/>
    <w:rsid w:val="00435BC7"/>
    <w:rsid w:val="00441F5F"/>
    <w:rsid w:val="004455A1"/>
    <w:rsid w:val="004476CA"/>
    <w:rsid w:val="00447C3E"/>
    <w:rsid w:val="00452679"/>
    <w:rsid w:val="004536C8"/>
    <w:rsid w:val="00454420"/>
    <w:rsid w:val="00456289"/>
    <w:rsid w:val="004623A6"/>
    <w:rsid w:val="00463A91"/>
    <w:rsid w:val="0046483A"/>
    <w:rsid w:val="00470E85"/>
    <w:rsid w:val="00471796"/>
    <w:rsid w:val="004746E5"/>
    <w:rsid w:val="00474E52"/>
    <w:rsid w:val="00474F3C"/>
    <w:rsid w:val="00481DA1"/>
    <w:rsid w:val="004857F7"/>
    <w:rsid w:val="00491314"/>
    <w:rsid w:val="00493CF7"/>
    <w:rsid w:val="00494065"/>
    <w:rsid w:val="004947C2"/>
    <w:rsid w:val="004A0BA9"/>
    <w:rsid w:val="004A1319"/>
    <w:rsid w:val="004A2176"/>
    <w:rsid w:val="004A263B"/>
    <w:rsid w:val="004A4FA7"/>
    <w:rsid w:val="004A5916"/>
    <w:rsid w:val="004B04A8"/>
    <w:rsid w:val="004B0B92"/>
    <w:rsid w:val="004B27AE"/>
    <w:rsid w:val="004B34A9"/>
    <w:rsid w:val="004B58B8"/>
    <w:rsid w:val="004B5A21"/>
    <w:rsid w:val="004B6FC7"/>
    <w:rsid w:val="004B7B27"/>
    <w:rsid w:val="004C1305"/>
    <w:rsid w:val="004C1831"/>
    <w:rsid w:val="004C1D73"/>
    <w:rsid w:val="004C293F"/>
    <w:rsid w:val="004C2E37"/>
    <w:rsid w:val="004C7A41"/>
    <w:rsid w:val="004C7C6F"/>
    <w:rsid w:val="004C7E65"/>
    <w:rsid w:val="004D06C2"/>
    <w:rsid w:val="004D0EEB"/>
    <w:rsid w:val="004D14C7"/>
    <w:rsid w:val="004D32BA"/>
    <w:rsid w:val="004D6D8B"/>
    <w:rsid w:val="004E3F9A"/>
    <w:rsid w:val="004E6F24"/>
    <w:rsid w:val="004E72AF"/>
    <w:rsid w:val="004E7C47"/>
    <w:rsid w:val="004E7FD2"/>
    <w:rsid w:val="004F100A"/>
    <w:rsid w:val="004F3FD8"/>
    <w:rsid w:val="004F587D"/>
    <w:rsid w:val="004F716B"/>
    <w:rsid w:val="0050005B"/>
    <w:rsid w:val="00510BD3"/>
    <w:rsid w:val="00511813"/>
    <w:rsid w:val="00513326"/>
    <w:rsid w:val="00513E75"/>
    <w:rsid w:val="00515A3C"/>
    <w:rsid w:val="0052218B"/>
    <w:rsid w:val="00522F2F"/>
    <w:rsid w:val="00524592"/>
    <w:rsid w:val="00524D85"/>
    <w:rsid w:val="0052779B"/>
    <w:rsid w:val="005314CD"/>
    <w:rsid w:val="00534021"/>
    <w:rsid w:val="00534E16"/>
    <w:rsid w:val="00536528"/>
    <w:rsid w:val="00536B45"/>
    <w:rsid w:val="005378F8"/>
    <w:rsid w:val="00537EB7"/>
    <w:rsid w:val="005419FA"/>
    <w:rsid w:val="00542D89"/>
    <w:rsid w:val="00543B7F"/>
    <w:rsid w:val="00544522"/>
    <w:rsid w:val="005464C4"/>
    <w:rsid w:val="005524D2"/>
    <w:rsid w:val="005525C7"/>
    <w:rsid w:val="005525CE"/>
    <w:rsid w:val="005538A9"/>
    <w:rsid w:val="0055503A"/>
    <w:rsid w:val="0055746F"/>
    <w:rsid w:val="0056228A"/>
    <w:rsid w:val="005627DF"/>
    <w:rsid w:val="005653FF"/>
    <w:rsid w:val="00565867"/>
    <w:rsid w:val="00567B7A"/>
    <w:rsid w:val="00567BD3"/>
    <w:rsid w:val="005723C4"/>
    <w:rsid w:val="00574BC8"/>
    <w:rsid w:val="005755FA"/>
    <w:rsid w:val="005765BB"/>
    <w:rsid w:val="005767A3"/>
    <w:rsid w:val="00576C36"/>
    <w:rsid w:val="0058270D"/>
    <w:rsid w:val="0058618E"/>
    <w:rsid w:val="005868B0"/>
    <w:rsid w:val="00587CC6"/>
    <w:rsid w:val="00590851"/>
    <w:rsid w:val="00592F01"/>
    <w:rsid w:val="00593570"/>
    <w:rsid w:val="005941AF"/>
    <w:rsid w:val="00595D12"/>
    <w:rsid w:val="00597F95"/>
    <w:rsid w:val="005A1019"/>
    <w:rsid w:val="005A20C3"/>
    <w:rsid w:val="005A3C23"/>
    <w:rsid w:val="005A5447"/>
    <w:rsid w:val="005A5A41"/>
    <w:rsid w:val="005A6D3B"/>
    <w:rsid w:val="005A6D48"/>
    <w:rsid w:val="005B2F92"/>
    <w:rsid w:val="005B38F6"/>
    <w:rsid w:val="005B5711"/>
    <w:rsid w:val="005B6B62"/>
    <w:rsid w:val="005B74AA"/>
    <w:rsid w:val="005C36CD"/>
    <w:rsid w:val="005C4C95"/>
    <w:rsid w:val="005D21CA"/>
    <w:rsid w:val="005D44C0"/>
    <w:rsid w:val="005D486A"/>
    <w:rsid w:val="005D68EF"/>
    <w:rsid w:val="005D7A3B"/>
    <w:rsid w:val="005E1D3F"/>
    <w:rsid w:val="005E20B9"/>
    <w:rsid w:val="005E458D"/>
    <w:rsid w:val="005E5EE8"/>
    <w:rsid w:val="005F10C7"/>
    <w:rsid w:val="005F1568"/>
    <w:rsid w:val="005F4B3B"/>
    <w:rsid w:val="005F510D"/>
    <w:rsid w:val="0060042B"/>
    <w:rsid w:val="00600FE4"/>
    <w:rsid w:val="00601C4A"/>
    <w:rsid w:val="00607DC4"/>
    <w:rsid w:val="00612A5A"/>
    <w:rsid w:val="0061428E"/>
    <w:rsid w:val="00614A06"/>
    <w:rsid w:val="00614AB8"/>
    <w:rsid w:val="00616D7A"/>
    <w:rsid w:val="00622037"/>
    <w:rsid w:val="00624ED2"/>
    <w:rsid w:val="00627832"/>
    <w:rsid w:val="00630770"/>
    <w:rsid w:val="00634A7A"/>
    <w:rsid w:val="00636246"/>
    <w:rsid w:val="0064100F"/>
    <w:rsid w:val="00647F92"/>
    <w:rsid w:val="00650D3E"/>
    <w:rsid w:val="00653B53"/>
    <w:rsid w:val="0065549F"/>
    <w:rsid w:val="00664384"/>
    <w:rsid w:val="00667177"/>
    <w:rsid w:val="00670BB2"/>
    <w:rsid w:val="006741BE"/>
    <w:rsid w:val="0067739A"/>
    <w:rsid w:val="006808B4"/>
    <w:rsid w:val="00682805"/>
    <w:rsid w:val="006833FE"/>
    <w:rsid w:val="00692F70"/>
    <w:rsid w:val="00693584"/>
    <w:rsid w:val="00695CCB"/>
    <w:rsid w:val="00696938"/>
    <w:rsid w:val="006A061D"/>
    <w:rsid w:val="006A0FF4"/>
    <w:rsid w:val="006A1E88"/>
    <w:rsid w:val="006A275E"/>
    <w:rsid w:val="006A3DB1"/>
    <w:rsid w:val="006B000E"/>
    <w:rsid w:val="006B401C"/>
    <w:rsid w:val="006B424A"/>
    <w:rsid w:val="006B50B4"/>
    <w:rsid w:val="006C22EA"/>
    <w:rsid w:val="006C3CDF"/>
    <w:rsid w:val="006C66BE"/>
    <w:rsid w:val="006C7EDD"/>
    <w:rsid w:val="006D1E16"/>
    <w:rsid w:val="006D38D8"/>
    <w:rsid w:val="006D3F1A"/>
    <w:rsid w:val="006D4CCE"/>
    <w:rsid w:val="006D55A0"/>
    <w:rsid w:val="006D66E5"/>
    <w:rsid w:val="006D7577"/>
    <w:rsid w:val="006D76BB"/>
    <w:rsid w:val="006D780A"/>
    <w:rsid w:val="006E09BF"/>
    <w:rsid w:val="006E7604"/>
    <w:rsid w:val="006E7F0C"/>
    <w:rsid w:val="006F3FEE"/>
    <w:rsid w:val="006F6B3E"/>
    <w:rsid w:val="0070491E"/>
    <w:rsid w:val="00710D46"/>
    <w:rsid w:val="0071164A"/>
    <w:rsid w:val="00711E4F"/>
    <w:rsid w:val="007157D0"/>
    <w:rsid w:val="00716ACF"/>
    <w:rsid w:val="00717062"/>
    <w:rsid w:val="00722858"/>
    <w:rsid w:val="00722A75"/>
    <w:rsid w:val="00725280"/>
    <w:rsid w:val="007268EB"/>
    <w:rsid w:val="00730DA6"/>
    <w:rsid w:val="0073391B"/>
    <w:rsid w:val="007350C7"/>
    <w:rsid w:val="0074074B"/>
    <w:rsid w:val="00746DC5"/>
    <w:rsid w:val="007529A8"/>
    <w:rsid w:val="00753688"/>
    <w:rsid w:val="00755AB5"/>
    <w:rsid w:val="0075687A"/>
    <w:rsid w:val="00757284"/>
    <w:rsid w:val="0076020E"/>
    <w:rsid w:val="0076672C"/>
    <w:rsid w:val="007709CD"/>
    <w:rsid w:val="00773D0A"/>
    <w:rsid w:val="00775E0D"/>
    <w:rsid w:val="007766EB"/>
    <w:rsid w:val="00777CD6"/>
    <w:rsid w:val="00787BE9"/>
    <w:rsid w:val="00790D79"/>
    <w:rsid w:val="00791102"/>
    <w:rsid w:val="00793AB4"/>
    <w:rsid w:val="0079483C"/>
    <w:rsid w:val="00795E0D"/>
    <w:rsid w:val="007966D4"/>
    <w:rsid w:val="007A06A9"/>
    <w:rsid w:val="007A0B9A"/>
    <w:rsid w:val="007B28FF"/>
    <w:rsid w:val="007B59A6"/>
    <w:rsid w:val="007B5A0B"/>
    <w:rsid w:val="007B7FD9"/>
    <w:rsid w:val="007C232C"/>
    <w:rsid w:val="007C7063"/>
    <w:rsid w:val="007C7120"/>
    <w:rsid w:val="007C7D88"/>
    <w:rsid w:val="007D18BC"/>
    <w:rsid w:val="007D3017"/>
    <w:rsid w:val="007D345E"/>
    <w:rsid w:val="007D58F5"/>
    <w:rsid w:val="007D6B7F"/>
    <w:rsid w:val="007E13B2"/>
    <w:rsid w:val="007E278E"/>
    <w:rsid w:val="007E66DE"/>
    <w:rsid w:val="007E68E6"/>
    <w:rsid w:val="007E7881"/>
    <w:rsid w:val="007F5513"/>
    <w:rsid w:val="007F5AF2"/>
    <w:rsid w:val="007F5CBB"/>
    <w:rsid w:val="0080392B"/>
    <w:rsid w:val="008045E5"/>
    <w:rsid w:val="008109E9"/>
    <w:rsid w:val="00811D22"/>
    <w:rsid w:val="00811E44"/>
    <w:rsid w:val="008122BF"/>
    <w:rsid w:val="008123CB"/>
    <w:rsid w:val="00815A8C"/>
    <w:rsid w:val="008160FD"/>
    <w:rsid w:val="0081611B"/>
    <w:rsid w:val="0082003C"/>
    <w:rsid w:val="00820929"/>
    <w:rsid w:val="008211A5"/>
    <w:rsid w:val="008213C9"/>
    <w:rsid w:val="00821E39"/>
    <w:rsid w:val="00823145"/>
    <w:rsid w:val="0082403E"/>
    <w:rsid w:val="0082788B"/>
    <w:rsid w:val="00832617"/>
    <w:rsid w:val="00834B00"/>
    <w:rsid w:val="00836F4E"/>
    <w:rsid w:val="00841CC2"/>
    <w:rsid w:val="00846C82"/>
    <w:rsid w:val="0085103E"/>
    <w:rsid w:val="00851855"/>
    <w:rsid w:val="00852104"/>
    <w:rsid w:val="00856AF4"/>
    <w:rsid w:val="00856E8A"/>
    <w:rsid w:val="00857FD1"/>
    <w:rsid w:val="00864AE3"/>
    <w:rsid w:val="0086784B"/>
    <w:rsid w:val="008713C5"/>
    <w:rsid w:val="008729BB"/>
    <w:rsid w:val="00875018"/>
    <w:rsid w:val="0088004D"/>
    <w:rsid w:val="00882E4A"/>
    <w:rsid w:val="00891599"/>
    <w:rsid w:val="00893CB5"/>
    <w:rsid w:val="00895895"/>
    <w:rsid w:val="0089706D"/>
    <w:rsid w:val="00897F53"/>
    <w:rsid w:val="008A3005"/>
    <w:rsid w:val="008A59A9"/>
    <w:rsid w:val="008B2F69"/>
    <w:rsid w:val="008B3F26"/>
    <w:rsid w:val="008C272D"/>
    <w:rsid w:val="008C44E2"/>
    <w:rsid w:val="008C4731"/>
    <w:rsid w:val="008C48B1"/>
    <w:rsid w:val="008C7A4D"/>
    <w:rsid w:val="008C7B2B"/>
    <w:rsid w:val="008D281E"/>
    <w:rsid w:val="008D6334"/>
    <w:rsid w:val="008E04E3"/>
    <w:rsid w:val="008E273F"/>
    <w:rsid w:val="008E34A1"/>
    <w:rsid w:val="008E539B"/>
    <w:rsid w:val="008E77FE"/>
    <w:rsid w:val="008F0E44"/>
    <w:rsid w:val="008F3041"/>
    <w:rsid w:val="008F3689"/>
    <w:rsid w:val="008F5169"/>
    <w:rsid w:val="009009EA"/>
    <w:rsid w:val="00902237"/>
    <w:rsid w:val="00904799"/>
    <w:rsid w:val="00904E15"/>
    <w:rsid w:val="00906294"/>
    <w:rsid w:val="009122B5"/>
    <w:rsid w:val="00913F1A"/>
    <w:rsid w:val="00917A79"/>
    <w:rsid w:val="009206AC"/>
    <w:rsid w:val="009208AB"/>
    <w:rsid w:val="00921B8E"/>
    <w:rsid w:val="00923CBE"/>
    <w:rsid w:val="00925115"/>
    <w:rsid w:val="00925967"/>
    <w:rsid w:val="009265FF"/>
    <w:rsid w:val="0092678E"/>
    <w:rsid w:val="0093111B"/>
    <w:rsid w:val="00931CAE"/>
    <w:rsid w:val="009344A4"/>
    <w:rsid w:val="00935769"/>
    <w:rsid w:val="0093596E"/>
    <w:rsid w:val="009366B2"/>
    <w:rsid w:val="00943730"/>
    <w:rsid w:val="00944057"/>
    <w:rsid w:val="00944BBE"/>
    <w:rsid w:val="00945A04"/>
    <w:rsid w:val="0095243C"/>
    <w:rsid w:val="00956857"/>
    <w:rsid w:val="00956962"/>
    <w:rsid w:val="009579B6"/>
    <w:rsid w:val="009615B5"/>
    <w:rsid w:val="009714AB"/>
    <w:rsid w:val="0097434A"/>
    <w:rsid w:val="009744C7"/>
    <w:rsid w:val="00981A94"/>
    <w:rsid w:val="009861FC"/>
    <w:rsid w:val="00992EDB"/>
    <w:rsid w:val="009A7A1F"/>
    <w:rsid w:val="009C0EC3"/>
    <w:rsid w:val="009C2893"/>
    <w:rsid w:val="009C4E50"/>
    <w:rsid w:val="009D21B9"/>
    <w:rsid w:val="009D5839"/>
    <w:rsid w:val="009D603F"/>
    <w:rsid w:val="009D6AB7"/>
    <w:rsid w:val="009E02FC"/>
    <w:rsid w:val="009E0B1C"/>
    <w:rsid w:val="009E2538"/>
    <w:rsid w:val="009E3DA4"/>
    <w:rsid w:val="009E6665"/>
    <w:rsid w:val="009F152D"/>
    <w:rsid w:val="009F23E9"/>
    <w:rsid w:val="009F3E8B"/>
    <w:rsid w:val="009F7BCD"/>
    <w:rsid w:val="00A02964"/>
    <w:rsid w:val="00A032FF"/>
    <w:rsid w:val="00A03E59"/>
    <w:rsid w:val="00A060A0"/>
    <w:rsid w:val="00A0697D"/>
    <w:rsid w:val="00A06DFD"/>
    <w:rsid w:val="00A076F2"/>
    <w:rsid w:val="00A077F9"/>
    <w:rsid w:val="00A1050F"/>
    <w:rsid w:val="00A23EAC"/>
    <w:rsid w:val="00A2496A"/>
    <w:rsid w:val="00A26CFC"/>
    <w:rsid w:val="00A32C87"/>
    <w:rsid w:val="00A32E3E"/>
    <w:rsid w:val="00A33FDF"/>
    <w:rsid w:val="00A34663"/>
    <w:rsid w:val="00A37145"/>
    <w:rsid w:val="00A4253D"/>
    <w:rsid w:val="00A51C93"/>
    <w:rsid w:val="00A52267"/>
    <w:rsid w:val="00A53049"/>
    <w:rsid w:val="00A535A3"/>
    <w:rsid w:val="00A53ADF"/>
    <w:rsid w:val="00A60A7C"/>
    <w:rsid w:val="00A61FE1"/>
    <w:rsid w:val="00A636A6"/>
    <w:rsid w:val="00A648FE"/>
    <w:rsid w:val="00A65D74"/>
    <w:rsid w:val="00A671A1"/>
    <w:rsid w:val="00A70A7A"/>
    <w:rsid w:val="00A76E76"/>
    <w:rsid w:val="00A77F16"/>
    <w:rsid w:val="00A80402"/>
    <w:rsid w:val="00A8056C"/>
    <w:rsid w:val="00A838F7"/>
    <w:rsid w:val="00A84D3C"/>
    <w:rsid w:val="00A855C4"/>
    <w:rsid w:val="00A8675E"/>
    <w:rsid w:val="00A879E6"/>
    <w:rsid w:val="00A91349"/>
    <w:rsid w:val="00A935E2"/>
    <w:rsid w:val="00A95C6B"/>
    <w:rsid w:val="00A96DDA"/>
    <w:rsid w:val="00AA563F"/>
    <w:rsid w:val="00AB09DA"/>
    <w:rsid w:val="00AB1108"/>
    <w:rsid w:val="00AB3713"/>
    <w:rsid w:val="00AB6086"/>
    <w:rsid w:val="00AC0C01"/>
    <w:rsid w:val="00AC2D31"/>
    <w:rsid w:val="00AC30A3"/>
    <w:rsid w:val="00AC71B7"/>
    <w:rsid w:val="00AC7FCD"/>
    <w:rsid w:val="00AD175F"/>
    <w:rsid w:val="00AD2B1E"/>
    <w:rsid w:val="00AD3CFD"/>
    <w:rsid w:val="00AD7382"/>
    <w:rsid w:val="00AE48BF"/>
    <w:rsid w:val="00AE5A81"/>
    <w:rsid w:val="00AE63B9"/>
    <w:rsid w:val="00AE6C48"/>
    <w:rsid w:val="00AE7407"/>
    <w:rsid w:val="00AF1610"/>
    <w:rsid w:val="00AF7E8D"/>
    <w:rsid w:val="00AF7F68"/>
    <w:rsid w:val="00B000DC"/>
    <w:rsid w:val="00B018CB"/>
    <w:rsid w:val="00B01F6C"/>
    <w:rsid w:val="00B028B9"/>
    <w:rsid w:val="00B04901"/>
    <w:rsid w:val="00B06230"/>
    <w:rsid w:val="00B15BD8"/>
    <w:rsid w:val="00B16FC9"/>
    <w:rsid w:val="00B24318"/>
    <w:rsid w:val="00B2592F"/>
    <w:rsid w:val="00B25D72"/>
    <w:rsid w:val="00B2694E"/>
    <w:rsid w:val="00B30E7B"/>
    <w:rsid w:val="00B32FC2"/>
    <w:rsid w:val="00B351D5"/>
    <w:rsid w:val="00B354F8"/>
    <w:rsid w:val="00B40DBD"/>
    <w:rsid w:val="00B4462C"/>
    <w:rsid w:val="00B45103"/>
    <w:rsid w:val="00B47619"/>
    <w:rsid w:val="00B510EB"/>
    <w:rsid w:val="00B53ADF"/>
    <w:rsid w:val="00B5699C"/>
    <w:rsid w:val="00B60776"/>
    <w:rsid w:val="00B64059"/>
    <w:rsid w:val="00B6563A"/>
    <w:rsid w:val="00B65AB7"/>
    <w:rsid w:val="00B66A67"/>
    <w:rsid w:val="00B66AE9"/>
    <w:rsid w:val="00B70EDE"/>
    <w:rsid w:val="00B71453"/>
    <w:rsid w:val="00B71C34"/>
    <w:rsid w:val="00B72559"/>
    <w:rsid w:val="00B759FE"/>
    <w:rsid w:val="00B825B9"/>
    <w:rsid w:val="00B86A6B"/>
    <w:rsid w:val="00B91448"/>
    <w:rsid w:val="00BA4B9C"/>
    <w:rsid w:val="00BA5509"/>
    <w:rsid w:val="00BA5966"/>
    <w:rsid w:val="00BA5F08"/>
    <w:rsid w:val="00BA76CF"/>
    <w:rsid w:val="00BB12AC"/>
    <w:rsid w:val="00BB232E"/>
    <w:rsid w:val="00BB7581"/>
    <w:rsid w:val="00BC216D"/>
    <w:rsid w:val="00BC31CB"/>
    <w:rsid w:val="00BC5F0F"/>
    <w:rsid w:val="00BC62E3"/>
    <w:rsid w:val="00BD0586"/>
    <w:rsid w:val="00BD105E"/>
    <w:rsid w:val="00BD148E"/>
    <w:rsid w:val="00BD312D"/>
    <w:rsid w:val="00BD3350"/>
    <w:rsid w:val="00BD36EE"/>
    <w:rsid w:val="00BD70B8"/>
    <w:rsid w:val="00BD7F90"/>
    <w:rsid w:val="00BE0FB8"/>
    <w:rsid w:val="00BE1168"/>
    <w:rsid w:val="00BE11B2"/>
    <w:rsid w:val="00BE1504"/>
    <w:rsid w:val="00BE3EA5"/>
    <w:rsid w:val="00BE54C3"/>
    <w:rsid w:val="00BE5C29"/>
    <w:rsid w:val="00BE6929"/>
    <w:rsid w:val="00BE73A2"/>
    <w:rsid w:val="00BE7B63"/>
    <w:rsid w:val="00BF2544"/>
    <w:rsid w:val="00BF4E2F"/>
    <w:rsid w:val="00BF619F"/>
    <w:rsid w:val="00BF7CC0"/>
    <w:rsid w:val="00C02BBF"/>
    <w:rsid w:val="00C06C9B"/>
    <w:rsid w:val="00C27714"/>
    <w:rsid w:val="00C27C1E"/>
    <w:rsid w:val="00C32778"/>
    <w:rsid w:val="00C32C14"/>
    <w:rsid w:val="00C36F1C"/>
    <w:rsid w:val="00C371D8"/>
    <w:rsid w:val="00C401C9"/>
    <w:rsid w:val="00C41826"/>
    <w:rsid w:val="00C42CC4"/>
    <w:rsid w:val="00C45498"/>
    <w:rsid w:val="00C47AD9"/>
    <w:rsid w:val="00C50495"/>
    <w:rsid w:val="00C52623"/>
    <w:rsid w:val="00C55ED9"/>
    <w:rsid w:val="00C61C33"/>
    <w:rsid w:val="00C642A0"/>
    <w:rsid w:val="00C6482A"/>
    <w:rsid w:val="00C6520E"/>
    <w:rsid w:val="00C71E79"/>
    <w:rsid w:val="00C72109"/>
    <w:rsid w:val="00C72D6C"/>
    <w:rsid w:val="00C74344"/>
    <w:rsid w:val="00C77C4B"/>
    <w:rsid w:val="00C82999"/>
    <w:rsid w:val="00C8310F"/>
    <w:rsid w:val="00C83274"/>
    <w:rsid w:val="00C849E8"/>
    <w:rsid w:val="00C8503B"/>
    <w:rsid w:val="00C855A0"/>
    <w:rsid w:val="00C86ACD"/>
    <w:rsid w:val="00C90B47"/>
    <w:rsid w:val="00C91DE5"/>
    <w:rsid w:val="00C93A79"/>
    <w:rsid w:val="00C95EA6"/>
    <w:rsid w:val="00CA53C6"/>
    <w:rsid w:val="00CB0CCA"/>
    <w:rsid w:val="00CB10D9"/>
    <w:rsid w:val="00CB13F3"/>
    <w:rsid w:val="00CB1935"/>
    <w:rsid w:val="00CB1CF6"/>
    <w:rsid w:val="00CB2C61"/>
    <w:rsid w:val="00CB2FFA"/>
    <w:rsid w:val="00CC139A"/>
    <w:rsid w:val="00CC1635"/>
    <w:rsid w:val="00CC4093"/>
    <w:rsid w:val="00CC4739"/>
    <w:rsid w:val="00CC54D2"/>
    <w:rsid w:val="00CC5CDF"/>
    <w:rsid w:val="00CC7FA9"/>
    <w:rsid w:val="00CD0A46"/>
    <w:rsid w:val="00CD3B46"/>
    <w:rsid w:val="00CD6ED5"/>
    <w:rsid w:val="00CD787A"/>
    <w:rsid w:val="00CE070C"/>
    <w:rsid w:val="00CE1F21"/>
    <w:rsid w:val="00CE2AEE"/>
    <w:rsid w:val="00CE2F50"/>
    <w:rsid w:val="00CE4A79"/>
    <w:rsid w:val="00CE5C95"/>
    <w:rsid w:val="00CF6FC6"/>
    <w:rsid w:val="00CF7A86"/>
    <w:rsid w:val="00D003F6"/>
    <w:rsid w:val="00D03102"/>
    <w:rsid w:val="00D10EA8"/>
    <w:rsid w:val="00D12DA2"/>
    <w:rsid w:val="00D13E66"/>
    <w:rsid w:val="00D15B87"/>
    <w:rsid w:val="00D1711E"/>
    <w:rsid w:val="00D21956"/>
    <w:rsid w:val="00D22AC1"/>
    <w:rsid w:val="00D25CF6"/>
    <w:rsid w:val="00D25F93"/>
    <w:rsid w:val="00D305FC"/>
    <w:rsid w:val="00D31991"/>
    <w:rsid w:val="00D3514F"/>
    <w:rsid w:val="00D35CAB"/>
    <w:rsid w:val="00D3626C"/>
    <w:rsid w:val="00D41FBA"/>
    <w:rsid w:val="00D421D2"/>
    <w:rsid w:val="00D460FF"/>
    <w:rsid w:val="00D461B4"/>
    <w:rsid w:val="00D5443B"/>
    <w:rsid w:val="00D5452F"/>
    <w:rsid w:val="00D550FA"/>
    <w:rsid w:val="00D5576D"/>
    <w:rsid w:val="00D55D26"/>
    <w:rsid w:val="00D55D39"/>
    <w:rsid w:val="00D616CF"/>
    <w:rsid w:val="00D62092"/>
    <w:rsid w:val="00D656C4"/>
    <w:rsid w:val="00D668DF"/>
    <w:rsid w:val="00D721A6"/>
    <w:rsid w:val="00D72291"/>
    <w:rsid w:val="00D73D07"/>
    <w:rsid w:val="00D74D89"/>
    <w:rsid w:val="00D76AB9"/>
    <w:rsid w:val="00D80A47"/>
    <w:rsid w:val="00D8685A"/>
    <w:rsid w:val="00D87659"/>
    <w:rsid w:val="00D87E0B"/>
    <w:rsid w:val="00D90FD4"/>
    <w:rsid w:val="00D91668"/>
    <w:rsid w:val="00D94148"/>
    <w:rsid w:val="00D96A1A"/>
    <w:rsid w:val="00DA20CB"/>
    <w:rsid w:val="00DA4D80"/>
    <w:rsid w:val="00DA4D8C"/>
    <w:rsid w:val="00DA521D"/>
    <w:rsid w:val="00DA6687"/>
    <w:rsid w:val="00DB2A52"/>
    <w:rsid w:val="00DB40D9"/>
    <w:rsid w:val="00DB51F5"/>
    <w:rsid w:val="00DB556E"/>
    <w:rsid w:val="00DC4308"/>
    <w:rsid w:val="00DC6A10"/>
    <w:rsid w:val="00DD0C22"/>
    <w:rsid w:val="00DD1004"/>
    <w:rsid w:val="00DD2C3E"/>
    <w:rsid w:val="00DD3C3B"/>
    <w:rsid w:val="00DD4F47"/>
    <w:rsid w:val="00DD5809"/>
    <w:rsid w:val="00DE05B0"/>
    <w:rsid w:val="00DE12D7"/>
    <w:rsid w:val="00DE4548"/>
    <w:rsid w:val="00DE5EFB"/>
    <w:rsid w:val="00DF2F94"/>
    <w:rsid w:val="00DF3138"/>
    <w:rsid w:val="00DF36BD"/>
    <w:rsid w:val="00DF3A94"/>
    <w:rsid w:val="00DF5704"/>
    <w:rsid w:val="00DF5976"/>
    <w:rsid w:val="00DF7285"/>
    <w:rsid w:val="00E0208B"/>
    <w:rsid w:val="00E03D81"/>
    <w:rsid w:val="00E05989"/>
    <w:rsid w:val="00E06B85"/>
    <w:rsid w:val="00E1135B"/>
    <w:rsid w:val="00E13344"/>
    <w:rsid w:val="00E16532"/>
    <w:rsid w:val="00E226A2"/>
    <w:rsid w:val="00E230AD"/>
    <w:rsid w:val="00E23B9B"/>
    <w:rsid w:val="00E3352B"/>
    <w:rsid w:val="00E34CE7"/>
    <w:rsid w:val="00E34E6A"/>
    <w:rsid w:val="00E44410"/>
    <w:rsid w:val="00E44612"/>
    <w:rsid w:val="00E5228D"/>
    <w:rsid w:val="00E5328E"/>
    <w:rsid w:val="00E545F0"/>
    <w:rsid w:val="00E55583"/>
    <w:rsid w:val="00E556E0"/>
    <w:rsid w:val="00E66FB1"/>
    <w:rsid w:val="00E706B3"/>
    <w:rsid w:val="00E714A4"/>
    <w:rsid w:val="00E718F0"/>
    <w:rsid w:val="00E7283F"/>
    <w:rsid w:val="00E72E1C"/>
    <w:rsid w:val="00E73BD5"/>
    <w:rsid w:val="00E76AA4"/>
    <w:rsid w:val="00E774F4"/>
    <w:rsid w:val="00E80B70"/>
    <w:rsid w:val="00E810B0"/>
    <w:rsid w:val="00E8448A"/>
    <w:rsid w:val="00E85301"/>
    <w:rsid w:val="00E92824"/>
    <w:rsid w:val="00E96A8B"/>
    <w:rsid w:val="00EA22F3"/>
    <w:rsid w:val="00EA3A20"/>
    <w:rsid w:val="00EA3B15"/>
    <w:rsid w:val="00EA4BA7"/>
    <w:rsid w:val="00EA53CC"/>
    <w:rsid w:val="00EB0BE7"/>
    <w:rsid w:val="00EB21CF"/>
    <w:rsid w:val="00EB4CC6"/>
    <w:rsid w:val="00EB5639"/>
    <w:rsid w:val="00EB7A66"/>
    <w:rsid w:val="00EC512D"/>
    <w:rsid w:val="00ED3D24"/>
    <w:rsid w:val="00ED4519"/>
    <w:rsid w:val="00ED60BF"/>
    <w:rsid w:val="00ED618A"/>
    <w:rsid w:val="00ED747F"/>
    <w:rsid w:val="00EE1C55"/>
    <w:rsid w:val="00EE4852"/>
    <w:rsid w:val="00EF16A7"/>
    <w:rsid w:val="00EF2642"/>
    <w:rsid w:val="00EF285A"/>
    <w:rsid w:val="00EF2E1B"/>
    <w:rsid w:val="00EF44B3"/>
    <w:rsid w:val="00EF5638"/>
    <w:rsid w:val="00F02970"/>
    <w:rsid w:val="00F030D8"/>
    <w:rsid w:val="00F039E1"/>
    <w:rsid w:val="00F05989"/>
    <w:rsid w:val="00F12B85"/>
    <w:rsid w:val="00F14B63"/>
    <w:rsid w:val="00F14DB8"/>
    <w:rsid w:val="00F161A3"/>
    <w:rsid w:val="00F1737E"/>
    <w:rsid w:val="00F21035"/>
    <w:rsid w:val="00F23547"/>
    <w:rsid w:val="00F331A9"/>
    <w:rsid w:val="00F35255"/>
    <w:rsid w:val="00F409C4"/>
    <w:rsid w:val="00F41051"/>
    <w:rsid w:val="00F416AF"/>
    <w:rsid w:val="00F43736"/>
    <w:rsid w:val="00F43E20"/>
    <w:rsid w:val="00F44513"/>
    <w:rsid w:val="00F45C3D"/>
    <w:rsid w:val="00F46156"/>
    <w:rsid w:val="00F539BF"/>
    <w:rsid w:val="00F53DDF"/>
    <w:rsid w:val="00F541CA"/>
    <w:rsid w:val="00F558F3"/>
    <w:rsid w:val="00F57164"/>
    <w:rsid w:val="00F61BB5"/>
    <w:rsid w:val="00F6487B"/>
    <w:rsid w:val="00F65E66"/>
    <w:rsid w:val="00F66EE2"/>
    <w:rsid w:val="00F671E3"/>
    <w:rsid w:val="00F672CB"/>
    <w:rsid w:val="00F677E5"/>
    <w:rsid w:val="00F73286"/>
    <w:rsid w:val="00F817AE"/>
    <w:rsid w:val="00F84654"/>
    <w:rsid w:val="00F87F07"/>
    <w:rsid w:val="00F91722"/>
    <w:rsid w:val="00F919B4"/>
    <w:rsid w:val="00F91E55"/>
    <w:rsid w:val="00F931C6"/>
    <w:rsid w:val="00F93D2B"/>
    <w:rsid w:val="00F93E96"/>
    <w:rsid w:val="00F95B2C"/>
    <w:rsid w:val="00F95C68"/>
    <w:rsid w:val="00F96DFF"/>
    <w:rsid w:val="00FA1CD3"/>
    <w:rsid w:val="00FA2E6D"/>
    <w:rsid w:val="00FA4069"/>
    <w:rsid w:val="00FA43C3"/>
    <w:rsid w:val="00FA6046"/>
    <w:rsid w:val="00FA68DB"/>
    <w:rsid w:val="00FA7E82"/>
    <w:rsid w:val="00FA7E92"/>
    <w:rsid w:val="00FB08A4"/>
    <w:rsid w:val="00FB29D4"/>
    <w:rsid w:val="00FB54A0"/>
    <w:rsid w:val="00FB5F99"/>
    <w:rsid w:val="00FC0C50"/>
    <w:rsid w:val="00FC3F50"/>
    <w:rsid w:val="00FC42DF"/>
    <w:rsid w:val="00FC4B72"/>
    <w:rsid w:val="00FC4DA8"/>
    <w:rsid w:val="00FC509F"/>
    <w:rsid w:val="00FC732E"/>
    <w:rsid w:val="00FD11F4"/>
    <w:rsid w:val="00FD4583"/>
    <w:rsid w:val="00FD5436"/>
    <w:rsid w:val="00FD54B0"/>
    <w:rsid w:val="00FE045D"/>
    <w:rsid w:val="00FE1EB6"/>
    <w:rsid w:val="00FE3A40"/>
    <w:rsid w:val="00FE4B21"/>
    <w:rsid w:val="00FF170D"/>
    <w:rsid w:val="00FF5697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D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0BD3"/>
    <w:pPr>
      <w:ind w:left="720"/>
    </w:pPr>
  </w:style>
  <w:style w:type="paragraph" w:customStyle="1" w:styleId="ConsPlusNonformat">
    <w:name w:val="ConsPlusNonformat"/>
    <w:uiPriority w:val="99"/>
    <w:rsid w:val="00E113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E1135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D3F3F1F276C99557BAE5B93FDA05B9EA1E58637445E2B4084FD4F8133FA00067FD95C40F5C46Bc7r6G" TargetMode="External"/><Relationship Id="rId5" Type="http://schemas.openxmlformats.org/officeDocument/2006/relationships/hyperlink" Target="consultantplus://offline/ref=95FD3F3F1F276C99557BAE5B93FDA05B9EA2E48631485E2B4084FD4F8133FA00067FD95C40F5C468c7r6G" TargetMode="External"/><Relationship Id="rId4" Type="http://schemas.openxmlformats.org/officeDocument/2006/relationships/hyperlink" Target="consultantplus://offline/ref=95FD3F3F1F276C99557BAE5B93FDA05B9EA1E58F304D5E2B4084FD4F8133FA00067FD95C40F5C46Ac7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2012-05-11T06:43:00Z</dcterms:created>
  <dcterms:modified xsi:type="dcterms:W3CDTF">2012-05-11T06:44:00Z</dcterms:modified>
</cp:coreProperties>
</file>